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FEC2" w14:textId="25A838D2" w:rsidR="009B5A05" w:rsidRPr="009B5A05" w:rsidRDefault="009B5A05" w:rsidP="00A64DFC">
      <w:pPr>
        <w:pStyle w:val="Podstawowyakapit"/>
        <w:rPr>
          <w:rFonts w:asciiTheme="minorHAnsi" w:hAnsiTheme="minorHAnsi" w:cstheme="minorHAnsi"/>
          <w:bCs/>
          <w:sz w:val="22"/>
          <w:szCs w:val="22"/>
        </w:rPr>
      </w:pPr>
      <w:r w:rsidRPr="009B5A05">
        <w:rPr>
          <w:rFonts w:asciiTheme="minorHAnsi" w:hAnsiTheme="minorHAnsi" w:cstheme="minorHAnsi"/>
          <w:bCs/>
          <w:sz w:val="22"/>
          <w:szCs w:val="22"/>
        </w:rPr>
        <w:t>INFORMACJA PRASOWA</w:t>
      </w:r>
    </w:p>
    <w:p w14:paraId="36D63BEF" w14:textId="77777777" w:rsidR="009B5A05" w:rsidRPr="009B5A05" w:rsidRDefault="009B5A05" w:rsidP="00A64DFC">
      <w:pPr>
        <w:pStyle w:val="Podstawowyakapit"/>
        <w:rPr>
          <w:rFonts w:asciiTheme="minorHAnsi" w:hAnsiTheme="minorHAnsi" w:cstheme="minorHAnsi"/>
          <w:b/>
          <w:sz w:val="22"/>
          <w:szCs w:val="22"/>
        </w:rPr>
      </w:pPr>
    </w:p>
    <w:p w14:paraId="44904C3D" w14:textId="799A35F4" w:rsidR="009B5A05" w:rsidRPr="009B5A05" w:rsidRDefault="005A5C04" w:rsidP="00A64DFC">
      <w:pPr>
        <w:pStyle w:val="Podstawowyakapit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Manchester</w:t>
      </w:r>
      <w:r w:rsidR="00E313C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51E27">
        <w:rPr>
          <w:rFonts w:asciiTheme="minorHAnsi" w:hAnsiTheme="minorHAnsi" w:cstheme="minorHAnsi"/>
          <w:bCs/>
          <w:sz w:val="22"/>
          <w:szCs w:val="22"/>
        </w:rPr>
        <w:t>1</w:t>
      </w:r>
      <w:r w:rsidR="002E796E">
        <w:rPr>
          <w:rFonts w:asciiTheme="minorHAnsi" w:hAnsiTheme="minorHAnsi" w:cstheme="minorHAnsi"/>
          <w:bCs/>
          <w:sz w:val="22"/>
          <w:szCs w:val="22"/>
        </w:rPr>
        <w:t>4</w:t>
      </w:r>
      <w:r w:rsidR="00DB5ECB">
        <w:rPr>
          <w:rFonts w:asciiTheme="minorHAnsi" w:hAnsiTheme="minorHAnsi" w:cstheme="minorHAnsi"/>
          <w:bCs/>
          <w:sz w:val="22"/>
          <w:szCs w:val="22"/>
        </w:rPr>
        <w:t xml:space="preserve"> sierpnia</w:t>
      </w:r>
      <w:r w:rsidR="009B5A05" w:rsidRPr="009B5A05">
        <w:rPr>
          <w:rFonts w:asciiTheme="minorHAnsi" w:hAnsiTheme="minorHAnsi" w:cstheme="minorHAnsi"/>
          <w:bCs/>
          <w:sz w:val="22"/>
          <w:szCs w:val="22"/>
        </w:rPr>
        <w:t xml:space="preserve"> 2023 r.</w:t>
      </w:r>
    </w:p>
    <w:p w14:paraId="05845051" w14:textId="77777777" w:rsidR="009B5A05" w:rsidRPr="009B5A05" w:rsidRDefault="009B5A05" w:rsidP="00A64DFC">
      <w:pPr>
        <w:pStyle w:val="Podstawowyakapit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F9ADBA8" w14:textId="77777777" w:rsidR="009B5A05" w:rsidRDefault="009B5A05" w:rsidP="00A64DFC">
      <w:pPr>
        <w:pStyle w:val="Podstawowyakapit"/>
        <w:rPr>
          <w:rFonts w:asciiTheme="minorHAnsi" w:hAnsiTheme="minorHAnsi" w:cstheme="minorHAnsi"/>
          <w:b/>
          <w:sz w:val="22"/>
          <w:szCs w:val="22"/>
        </w:rPr>
      </w:pPr>
    </w:p>
    <w:p w14:paraId="3F91D207" w14:textId="09B1E53D" w:rsidR="0022256F" w:rsidRPr="0022256F" w:rsidRDefault="00DB5ECB" w:rsidP="00A64DFC">
      <w:pPr>
        <w:pStyle w:val="Podstawowyakapi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Pożegnanie</w:t>
      </w:r>
      <w:r w:rsidR="007530D7">
        <w:rPr>
          <w:rFonts w:asciiTheme="minorHAnsi" w:hAnsiTheme="minorHAnsi" w:cstheme="minorHAnsi"/>
          <w:b/>
        </w:rPr>
        <w:t xml:space="preserve"> </w:t>
      </w:r>
      <w:r w:rsidR="00BA127B">
        <w:rPr>
          <w:rFonts w:asciiTheme="minorHAnsi" w:hAnsiTheme="minorHAnsi" w:cstheme="minorHAnsi"/>
          <w:b/>
        </w:rPr>
        <w:t>doczesn</w:t>
      </w:r>
      <w:r>
        <w:rPr>
          <w:rFonts w:asciiTheme="minorHAnsi" w:hAnsiTheme="minorHAnsi" w:cstheme="minorHAnsi"/>
          <w:b/>
        </w:rPr>
        <w:t>ych</w:t>
      </w:r>
      <w:r w:rsidR="00BA127B">
        <w:rPr>
          <w:rFonts w:asciiTheme="minorHAnsi" w:hAnsiTheme="minorHAnsi" w:cstheme="minorHAnsi"/>
          <w:b/>
        </w:rPr>
        <w:t xml:space="preserve"> </w:t>
      </w:r>
      <w:r w:rsidR="007530D7">
        <w:rPr>
          <w:rFonts w:asciiTheme="minorHAnsi" w:hAnsiTheme="minorHAnsi" w:cstheme="minorHAnsi"/>
          <w:b/>
        </w:rPr>
        <w:t>szczątk</w:t>
      </w:r>
      <w:r>
        <w:rPr>
          <w:rFonts w:asciiTheme="minorHAnsi" w:hAnsiTheme="minorHAnsi" w:cstheme="minorHAnsi"/>
          <w:b/>
        </w:rPr>
        <w:t>ów</w:t>
      </w:r>
      <w:r w:rsidR="007530D7">
        <w:rPr>
          <w:rFonts w:asciiTheme="minorHAnsi" w:hAnsiTheme="minorHAnsi" w:cstheme="minorHAnsi"/>
          <w:b/>
        </w:rPr>
        <w:t xml:space="preserve"> generała </w:t>
      </w:r>
      <w:r w:rsidR="007530D7" w:rsidRPr="007530D7">
        <w:rPr>
          <w:rFonts w:asciiTheme="minorHAnsi" w:hAnsiTheme="minorHAnsi" w:cstheme="minorHAnsi"/>
          <w:b/>
        </w:rPr>
        <w:t>Ludwika Kmicica-Skrzyńskiego</w:t>
      </w:r>
      <w:r>
        <w:rPr>
          <w:rFonts w:asciiTheme="minorHAnsi" w:hAnsiTheme="minorHAnsi" w:cstheme="minorHAnsi"/>
          <w:b/>
        </w:rPr>
        <w:t xml:space="preserve"> w Manchesterze</w:t>
      </w:r>
    </w:p>
    <w:p w14:paraId="027D3E4F" w14:textId="4C9BB3BD" w:rsidR="00E313CE" w:rsidRDefault="00E313CE" w:rsidP="00A64DFC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633579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sierpnia br.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 o godz. 12:00 w</w:t>
      </w:r>
      <w:r w:rsidR="00DB5ECB" w:rsidRPr="00EE52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3579">
        <w:rPr>
          <w:rFonts w:asciiTheme="minorHAnsi" w:hAnsiTheme="minorHAnsi" w:cstheme="minorHAnsi"/>
          <w:b/>
          <w:sz w:val="22"/>
          <w:szCs w:val="22"/>
        </w:rPr>
        <w:t>Kościele</w:t>
      </w:r>
      <w:r w:rsidR="00DB5ECB" w:rsidRPr="00DB5ECB">
        <w:rPr>
          <w:rFonts w:asciiTheme="minorHAnsi" w:hAnsiTheme="minorHAnsi" w:cstheme="minorHAnsi"/>
          <w:b/>
          <w:sz w:val="22"/>
          <w:szCs w:val="22"/>
        </w:rPr>
        <w:t xml:space="preserve"> Miłosierdzia Bożego w Manchesterze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odbęd</w:t>
      </w:r>
      <w:r w:rsidR="00DB5ECB">
        <w:rPr>
          <w:rFonts w:asciiTheme="minorHAnsi" w:hAnsiTheme="minorHAnsi" w:cstheme="minorHAnsi"/>
          <w:b/>
          <w:sz w:val="22"/>
          <w:szCs w:val="22"/>
        </w:rPr>
        <w:t>zie</w:t>
      </w:r>
      <w:r>
        <w:rPr>
          <w:rFonts w:asciiTheme="minorHAnsi" w:hAnsiTheme="minorHAnsi" w:cstheme="minorHAnsi"/>
          <w:b/>
          <w:sz w:val="22"/>
          <w:szCs w:val="22"/>
        </w:rPr>
        <w:t xml:space="preserve"> się </w:t>
      </w:r>
      <w:r w:rsidR="00B967E6">
        <w:rPr>
          <w:rFonts w:asciiTheme="minorHAnsi" w:hAnsiTheme="minorHAnsi" w:cstheme="minorHAnsi"/>
          <w:b/>
          <w:sz w:val="22"/>
          <w:szCs w:val="22"/>
        </w:rPr>
        <w:t>M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sza </w:t>
      </w:r>
      <w:r w:rsidR="00B967E6">
        <w:rPr>
          <w:rFonts w:asciiTheme="minorHAnsi" w:hAnsiTheme="minorHAnsi" w:cstheme="minorHAnsi"/>
          <w:b/>
          <w:sz w:val="22"/>
          <w:szCs w:val="22"/>
        </w:rPr>
        <w:t>Ś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więta </w:t>
      </w:r>
      <w:r w:rsidR="001F31E1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pożegnanie </w:t>
      </w:r>
      <w:r w:rsidRPr="00F54B62">
        <w:rPr>
          <w:rFonts w:asciiTheme="minorHAnsi" w:hAnsiTheme="minorHAnsi" w:cstheme="minorHAnsi"/>
          <w:b/>
          <w:sz w:val="22"/>
          <w:szCs w:val="22"/>
        </w:rPr>
        <w:t>doczesnych szczątków generała Ludwika Kmicica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F54B62">
        <w:rPr>
          <w:rFonts w:asciiTheme="minorHAnsi" w:hAnsiTheme="minorHAnsi" w:cstheme="minorHAnsi"/>
          <w:b/>
          <w:sz w:val="22"/>
          <w:szCs w:val="22"/>
        </w:rPr>
        <w:t>Skrzyńskiego.</w:t>
      </w:r>
      <w:r w:rsidR="00633579">
        <w:rPr>
          <w:rFonts w:asciiTheme="minorHAnsi" w:hAnsiTheme="minorHAnsi" w:cstheme="minorHAnsi"/>
          <w:b/>
          <w:sz w:val="22"/>
          <w:szCs w:val="22"/>
        </w:rPr>
        <w:t xml:space="preserve"> Weteran walk </w:t>
      </w:r>
      <w:r w:rsidR="000A7BC7">
        <w:rPr>
          <w:rFonts w:asciiTheme="minorHAnsi" w:hAnsiTheme="minorHAnsi" w:cstheme="minorHAnsi"/>
          <w:b/>
          <w:sz w:val="22"/>
          <w:szCs w:val="22"/>
        </w:rPr>
        <w:br/>
      </w:r>
      <w:r w:rsidR="00633579">
        <w:rPr>
          <w:rFonts w:asciiTheme="minorHAnsi" w:hAnsiTheme="minorHAnsi" w:cstheme="minorHAnsi"/>
          <w:b/>
          <w:sz w:val="22"/>
          <w:szCs w:val="22"/>
        </w:rPr>
        <w:t>o wolność i niepodległość Polski</w:t>
      </w:r>
      <w:r>
        <w:rPr>
          <w:rFonts w:asciiTheme="minorHAnsi" w:hAnsiTheme="minorHAnsi" w:cstheme="minorHAnsi"/>
          <w:b/>
          <w:sz w:val="22"/>
          <w:szCs w:val="22"/>
        </w:rPr>
        <w:t xml:space="preserve"> po latach emigracji </w:t>
      </w:r>
      <w:r w:rsidR="00633579">
        <w:rPr>
          <w:rFonts w:asciiTheme="minorHAnsi" w:hAnsiTheme="minorHAnsi" w:cstheme="minorHAnsi"/>
          <w:b/>
          <w:sz w:val="22"/>
          <w:szCs w:val="22"/>
        </w:rPr>
        <w:t>po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wróci do </w:t>
      </w:r>
      <w:r w:rsidR="0028267A">
        <w:rPr>
          <w:rFonts w:asciiTheme="minorHAnsi" w:hAnsiTheme="minorHAnsi" w:cstheme="minorHAnsi"/>
          <w:b/>
          <w:sz w:val="22"/>
          <w:szCs w:val="22"/>
        </w:rPr>
        <w:t>Polski</w:t>
      </w:r>
      <w:r w:rsidR="00DB5ECB">
        <w:rPr>
          <w:rFonts w:asciiTheme="minorHAnsi" w:hAnsiTheme="minorHAnsi" w:cstheme="minorHAnsi"/>
          <w:b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sz w:val="22"/>
          <w:szCs w:val="22"/>
        </w:rPr>
        <w:t xml:space="preserve">spocznie na </w:t>
      </w:r>
      <w:r w:rsidR="00DB5ECB">
        <w:rPr>
          <w:rFonts w:asciiTheme="minorHAnsi" w:hAnsiTheme="minorHAnsi" w:cstheme="minorHAnsi"/>
          <w:b/>
          <w:sz w:val="22"/>
          <w:szCs w:val="22"/>
        </w:rPr>
        <w:t>Cmentarzu Miejskim w Białymstoku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56BE898" w14:textId="3914D524" w:rsidR="00EE52C6" w:rsidRDefault="00633579" w:rsidP="00A64DFC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 uroczystościach w Wielkiej Brytanii t</w:t>
      </w:r>
      <w:r w:rsidR="00EE52C6" w:rsidRPr="00EE52C6">
        <w:rPr>
          <w:rFonts w:asciiTheme="minorHAnsi" w:hAnsiTheme="minorHAnsi" w:cstheme="minorHAnsi"/>
          <w:bCs/>
          <w:sz w:val="22"/>
          <w:szCs w:val="22"/>
        </w:rPr>
        <w:t>rumna</w:t>
      </w:r>
      <w:r w:rsidR="001F31E1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323965">
        <w:rPr>
          <w:rFonts w:asciiTheme="minorHAnsi" w:hAnsiTheme="minorHAnsi" w:cstheme="minorHAnsi"/>
          <w:bCs/>
          <w:sz w:val="22"/>
          <w:szCs w:val="22"/>
        </w:rPr>
        <w:t xml:space="preserve">doczesnymi </w:t>
      </w:r>
      <w:r w:rsidR="001F31E1">
        <w:rPr>
          <w:rFonts w:asciiTheme="minorHAnsi" w:hAnsiTheme="minorHAnsi" w:cstheme="minorHAnsi"/>
          <w:bCs/>
          <w:sz w:val="22"/>
          <w:szCs w:val="22"/>
        </w:rPr>
        <w:t>szczątkami generała</w:t>
      </w:r>
      <w:r w:rsidR="00EE52C6" w:rsidRPr="00EE52C6">
        <w:rPr>
          <w:rFonts w:asciiTheme="minorHAnsi" w:hAnsiTheme="minorHAnsi" w:cstheme="minorHAnsi"/>
          <w:bCs/>
          <w:sz w:val="22"/>
          <w:szCs w:val="22"/>
        </w:rPr>
        <w:t xml:space="preserve"> zostanie przewieziona samolotem wojskowym do Polski</w:t>
      </w:r>
      <w:r w:rsidR="001F31E1">
        <w:rPr>
          <w:rFonts w:asciiTheme="minorHAnsi" w:hAnsiTheme="minorHAnsi" w:cstheme="minorHAnsi"/>
          <w:bCs/>
          <w:sz w:val="22"/>
          <w:szCs w:val="22"/>
        </w:rPr>
        <w:t xml:space="preserve">, gdzie 26 sierpnia odbędzie </w:t>
      </w:r>
      <w:r w:rsidR="001F31E1" w:rsidRPr="001F31E1">
        <w:rPr>
          <w:rFonts w:asciiTheme="minorHAnsi" w:hAnsiTheme="minorHAnsi" w:cstheme="minorHAnsi"/>
          <w:bCs/>
          <w:sz w:val="22"/>
          <w:szCs w:val="22"/>
        </w:rPr>
        <w:t xml:space="preserve">się </w:t>
      </w:r>
      <w:r w:rsidR="00B967E6">
        <w:rPr>
          <w:rFonts w:asciiTheme="minorHAnsi" w:hAnsiTheme="minorHAnsi" w:cstheme="minorHAnsi"/>
          <w:bCs/>
          <w:sz w:val="22"/>
          <w:szCs w:val="22"/>
        </w:rPr>
        <w:t>M</w:t>
      </w:r>
      <w:r w:rsidR="001F31E1" w:rsidRPr="001F31E1">
        <w:rPr>
          <w:rFonts w:asciiTheme="minorHAnsi" w:hAnsiTheme="minorHAnsi" w:cstheme="minorHAnsi"/>
          <w:bCs/>
          <w:sz w:val="22"/>
          <w:szCs w:val="22"/>
        </w:rPr>
        <w:t xml:space="preserve">sza </w:t>
      </w:r>
      <w:r w:rsidR="00B967E6">
        <w:rPr>
          <w:rFonts w:asciiTheme="minorHAnsi" w:hAnsiTheme="minorHAnsi" w:cstheme="minorHAnsi"/>
          <w:bCs/>
          <w:sz w:val="22"/>
          <w:szCs w:val="22"/>
        </w:rPr>
        <w:t>Ś</w:t>
      </w:r>
      <w:r w:rsidR="001F31E1" w:rsidRPr="001F31E1">
        <w:rPr>
          <w:rFonts w:asciiTheme="minorHAnsi" w:hAnsiTheme="minorHAnsi" w:cstheme="minorHAnsi"/>
          <w:bCs/>
          <w:sz w:val="22"/>
          <w:szCs w:val="22"/>
        </w:rPr>
        <w:t>więta żałobna w Bazylice Mniejszej Wniebowzięcia NMP w Białymstoku. Następnie, w asyście wojskowej, trumna zostanie przewieziona na cmentarz miejski, gdzie nastąpi</w:t>
      </w:r>
      <w:r w:rsidR="00323965">
        <w:rPr>
          <w:rFonts w:asciiTheme="minorHAnsi" w:hAnsiTheme="minorHAnsi" w:cstheme="minorHAnsi"/>
          <w:bCs/>
          <w:sz w:val="22"/>
          <w:szCs w:val="22"/>
        </w:rPr>
        <w:t xml:space="preserve"> jej</w:t>
      </w:r>
      <w:r w:rsidR="001F31E1" w:rsidRPr="001F31E1">
        <w:rPr>
          <w:rFonts w:asciiTheme="minorHAnsi" w:hAnsiTheme="minorHAnsi" w:cstheme="minorHAnsi"/>
          <w:bCs/>
          <w:sz w:val="22"/>
          <w:szCs w:val="22"/>
        </w:rPr>
        <w:t xml:space="preserve"> złożenie do grobu oraz odsłonięcie pomnika</w:t>
      </w:r>
      <w:r w:rsidR="002E796E">
        <w:rPr>
          <w:rFonts w:asciiTheme="minorHAnsi" w:hAnsiTheme="minorHAnsi" w:cstheme="minorHAnsi"/>
          <w:bCs/>
          <w:sz w:val="22"/>
          <w:szCs w:val="22"/>
        </w:rPr>
        <w:t xml:space="preserve"> generała</w:t>
      </w:r>
      <w:r w:rsidR="001F31E1" w:rsidRPr="001F31E1">
        <w:rPr>
          <w:rFonts w:asciiTheme="minorHAnsi" w:hAnsiTheme="minorHAnsi" w:cstheme="minorHAnsi"/>
          <w:bCs/>
          <w:sz w:val="22"/>
          <w:szCs w:val="22"/>
        </w:rPr>
        <w:t>.</w:t>
      </w:r>
      <w:r w:rsidR="001F3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7BC7" w:rsidRPr="000A7BC7">
        <w:rPr>
          <w:rFonts w:asciiTheme="minorHAnsi" w:hAnsiTheme="minorHAnsi" w:cstheme="minorHAnsi"/>
          <w:bCs/>
          <w:sz w:val="22"/>
          <w:szCs w:val="22"/>
        </w:rPr>
        <w:t>Zarówno u</w:t>
      </w:r>
      <w:r w:rsidR="0099518B" w:rsidRPr="000A7BC7">
        <w:rPr>
          <w:rFonts w:asciiTheme="minorHAnsi" w:hAnsiTheme="minorHAnsi" w:cstheme="minorHAnsi"/>
          <w:bCs/>
          <w:sz w:val="22"/>
          <w:szCs w:val="22"/>
        </w:rPr>
        <w:t>roczystości</w:t>
      </w:r>
      <w:r w:rsidR="0099518B" w:rsidRPr="00EE52C6">
        <w:rPr>
          <w:rFonts w:asciiTheme="minorHAnsi" w:hAnsiTheme="minorHAnsi" w:cstheme="minorHAnsi"/>
          <w:bCs/>
          <w:sz w:val="22"/>
          <w:szCs w:val="22"/>
        </w:rPr>
        <w:t xml:space="preserve"> w Manchesterze, jak i </w:t>
      </w:r>
      <w:r w:rsidR="0032396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99518B" w:rsidRPr="00EE52C6">
        <w:rPr>
          <w:rFonts w:asciiTheme="minorHAnsi" w:hAnsiTheme="minorHAnsi" w:cstheme="minorHAnsi"/>
          <w:bCs/>
          <w:sz w:val="22"/>
          <w:szCs w:val="22"/>
        </w:rPr>
        <w:t>Białymstoku odbędą się w asyście honorowej Wojska Polskiego.</w:t>
      </w:r>
      <w:r w:rsidR="009951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267A" w:rsidRPr="0028267A">
        <w:rPr>
          <w:rFonts w:asciiTheme="minorHAnsi" w:hAnsiTheme="minorHAnsi" w:cstheme="minorHAnsi"/>
          <w:bCs/>
          <w:sz w:val="22"/>
          <w:szCs w:val="22"/>
        </w:rPr>
        <w:t>Pochówek Ludwika Kmicica</w:t>
      </w:r>
      <w:r w:rsidR="0028267A">
        <w:rPr>
          <w:rFonts w:asciiTheme="minorHAnsi" w:hAnsiTheme="minorHAnsi" w:cstheme="minorHAnsi"/>
          <w:bCs/>
          <w:sz w:val="22"/>
          <w:szCs w:val="22"/>
        </w:rPr>
        <w:t>-</w:t>
      </w:r>
      <w:r w:rsidR="0028267A" w:rsidRPr="0028267A">
        <w:rPr>
          <w:rFonts w:asciiTheme="minorHAnsi" w:hAnsiTheme="minorHAnsi" w:cstheme="minorHAnsi"/>
          <w:bCs/>
          <w:sz w:val="22"/>
          <w:szCs w:val="22"/>
        </w:rPr>
        <w:t>Skrzyńskiego w Białymstoku, mieście, w którym przez 10 lat pełnił funkcję dowódcy garnizonu, będzie symbolicznym domknięciem historii jego życia i pracy na rzecz wolnej Ojczyzny.</w:t>
      </w:r>
      <w:r w:rsidR="0028267A" w:rsidRPr="002826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573FE5" w14:textId="4A7AB293" w:rsidR="00DB5ECB" w:rsidRPr="00EE52C6" w:rsidRDefault="001F31E1" w:rsidP="00A64DFC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267A">
        <w:rPr>
          <w:rFonts w:asciiTheme="minorHAnsi" w:hAnsiTheme="minorHAnsi" w:cstheme="minorHAnsi"/>
          <w:bCs/>
          <w:sz w:val="22"/>
          <w:szCs w:val="22"/>
        </w:rPr>
        <w:t>Generał Ludwik Kmicic-Skrzyński</w:t>
      </w:r>
      <w:r w:rsidR="009D46E1">
        <w:rPr>
          <w:rFonts w:asciiTheme="minorHAnsi" w:hAnsiTheme="minorHAnsi" w:cstheme="minorHAnsi"/>
          <w:bCs/>
          <w:sz w:val="22"/>
          <w:szCs w:val="22"/>
        </w:rPr>
        <w:t xml:space="preserve"> (1893 – 1972)</w:t>
      </w:r>
      <w:r w:rsidR="00562731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2731">
        <w:rPr>
          <w:rFonts w:asciiTheme="minorHAnsi" w:hAnsiTheme="minorHAnsi" w:cstheme="minorHAnsi"/>
          <w:bCs/>
          <w:sz w:val="22"/>
          <w:szCs w:val="22"/>
        </w:rPr>
        <w:t>ż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ołnierz Legionów Polskich Józefa Piłsudskiego, był jednym z kawalerzystów słynnej „siódemki Beliny”. Do służby w szeregach Wojska Polskiego został przyjęty </w:t>
      </w:r>
      <w:r w:rsidR="0099518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1918 r. W czasie zamachu majowego w 1926 r. opowiedział się po stronie zbuntowanych wojsk marszałka Józefa Piłsudskiego. </w:t>
      </w:r>
      <w:r w:rsidR="00562731">
        <w:rPr>
          <w:rFonts w:asciiTheme="minorHAnsi" w:hAnsiTheme="minorHAnsi" w:cstheme="minorHAnsi"/>
          <w:bCs/>
          <w:sz w:val="22"/>
          <w:szCs w:val="22"/>
        </w:rPr>
        <w:t>W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 1929 r. objął dowództwo nad Brygadą Kawalerii „Białystok”, przemianowaną w 1937 r. na Podlaską Brygadę Kawalerii</w:t>
      </w:r>
      <w:r w:rsidR="00562731">
        <w:rPr>
          <w:rFonts w:asciiTheme="minorHAnsi" w:hAnsiTheme="minorHAnsi" w:cstheme="minorHAnsi"/>
          <w:bCs/>
          <w:sz w:val="22"/>
          <w:szCs w:val="22"/>
        </w:rPr>
        <w:t>, w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 1938 r. został mianowany na stopień generała brygady. </w:t>
      </w:r>
      <w:r w:rsidR="0049664D">
        <w:rPr>
          <w:rFonts w:asciiTheme="minorHAnsi" w:hAnsiTheme="minorHAnsi" w:cstheme="minorHAnsi"/>
          <w:bCs/>
          <w:sz w:val="22"/>
          <w:szCs w:val="22"/>
        </w:rPr>
        <w:t>A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ż jedenastokrotnie był przedstawiany do odznaczenia Krzyżem Walecznych. Udzielał się również społecznie, przed wybuchem wojny był m.in. przewodniczącym Zarządu Okręgu Białostockiego Związku Harcerstwa Polskiego. </w:t>
      </w:r>
      <w:r>
        <w:rPr>
          <w:rFonts w:asciiTheme="minorHAnsi" w:hAnsiTheme="minorHAnsi" w:cstheme="minorHAnsi"/>
          <w:bCs/>
          <w:sz w:val="22"/>
          <w:szCs w:val="22"/>
        </w:rPr>
        <w:t xml:space="preserve">Po zakończeniu II wojny światowej próbował dostać się do Polskich Sił Zbrojnych na Zachodzie. Po wymuszonej </w:t>
      </w:r>
      <w:r w:rsidR="003F07DD">
        <w:rPr>
          <w:rFonts w:asciiTheme="minorHAnsi" w:hAnsiTheme="minorHAnsi" w:cstheme="minorHAnsi"/>
          <w:bCs/>
          <w:sz w:val="22"/>
          <w:szCs w:val="22"/>
        </w:rPr>
        <w:t>de</w:t>
      </w:r>
      <w:r>
        <w:rPr>
          <w:rFonts w:asciiTheme="minorHAnsi" w:hAnsiTheme="minorHAnsi" w:cstheme="minorHAnsi"/>
          <w:bCs/>
          <w:sz w:val="22"/>
          <w:szCs w:val="22"/>
        </w:rPr>
        <w:t xml:space="preserve">mobilizacji wyjechał do Wielkiej Brytanii </w:t>
      </w:r>
      <w:r w:rsidR="00D86CD6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i zamieszkał w Manchesterze. Pracował</w:t>
      </w:r>
      <w:r w:rsidR="000A7BC7">
        <w:rPr>
          <w:rFonts w:asciiTheme="minorHAnsi" w:hAnsiTheme="minorHAnsi" w:cstheme="minorHAnsi"/>
          <w:bCs/>
          <w:sz w:val="22"/>
          <w:szCs w:val="22"/>
        </w:rPr>
        <w:t xml:space="preserve"> tam</w:t>
      </w:r>
      <w:r>
        <w:rPr>
          <w:rFonts w:asciiTheme="minorHAnsi" w:hAnsiTheme="minorHAnsi" w:cstheme="minorHAnsi"/>
          <w:bCs/>
          <w:sz w:val="22"/>
          <w:szCs w:val="22"/>
        </w:rPr>
        <w:t xml:space="preserve"> jako robotnik fizyczny, potem </w:t>
      </w:r>
      <w:r w:rsidR="00643A6F">
        <w:rPr>
          <w:rFonts w:asciiTheme="minorHAnsi" w:hAnsiTheme="minorHAnsi" w:cstheme="minorHAnsi"/>
          <w:bCs/>
          <w:sz w:val="22"/>
          <w:szCs w:val="22"/>
        </w:rPr>
        <w:t>jako przedstawiciel handlowy</w:t>
      </w:r>
      <w:r>
        <w:rPr>
          <w:rFonts w:asciiTheme="minorHAnsi" w:hAnsiTheme="minorHAnsi" w:cstheme="minorHAnsi"/>
          <w:bCs/>
          <w:sz w:val="22"/>
          <w:szCs w:val="22"/>
        </w:rPr>
        <w:t>. Był działaczem organizacji kombatanckich oraz współpracownikiem Instytutu Józefa Piłsudskiego w Londynie. Zmarł 14 lutego 1972 r. w Manchesterze</w:t>
      </w:r>
      <w:r w:rsidR="002E796E">
        <w:rPr>
          <w:rFonts w:asciiTheme="minorHAnsi" w:hAnsiTheme="minorHAnsi" w:cstheme="minorHAnsi"/>
          <w:bCs/>
          <w:sz w:val="22"/>
          <w:szCs w:val="22"/>
        </w:rPr>
        <w:t xml:space="preserve"> i został pochowany na tamtejszym cmentarzu </w:t>
      </w:r>
      <w:proofErr w:type="spellStart"/>
      <w:r w:rsidR="002E796E">
        <w:rPr>
          <w:rFonts w:asciiTheme="minorHAnsi" w:hAnsiTheme="minorHAnsi" w:cstheme="minorHAnsi"/>
          <w:bCs/>
          <w:sz w:val="22"/>
          <w:szCs w:val="22"/>
        </w:rPr>
        <w:t>South</w:t>
      </w:r>
      <w:proofErr w:type="spellEnd"/>
      <w:r w:rsidR="002E796E">
        <w:rPr>
          <w:rFonts w:asciiTheme="minorHAnsi" w:hAnsiTheme="minorHAnsi" w:cstheme="minorHAnsi"/>
          <w:bCs/>
          <w:sz w:val="22"/>
          <w:szCs w:val="22"/>
        </w:rPr>
        <w:t xml:space="preserve"> End</w:t>
      </w:r>
      <w:r w:rsidR="0063357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915DD0" w14:textId="546F4F02" w:rsidR="00E313CE" w:rsidRPr="0028267A" w:rsidRDefault="00EE52C6" w:rsidP="00A64DFC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267A">
        <w:rPr>
          <w:rFonts w:asciiTheme="minorHAnsi" w:hAnsiTheme="minorHAnsi" w:cstheme="minorHAnsi"/>
          <w:bCs/>
          <w:sz w:val="22"/>
          <w:szCs w:val="22"/>
        </w:rPr>
        <w:t xml:space="preserve">Przedsięwzięcie, w ramach którego do Polski sprowadzone </w:t>
      </w:r>
      <w:r w:rsidR="00AF7B55" w:rsidRPr="0028267A">
        <w:rPr>
          <w:rFonts w:asciiTheme="minorHAnsi" w:hAnsiTheme="minorHAnsi" w:cstheme="minorHAnsi"/>
          <w:bCs/>
          <w:sz w:val="22"/>
          <w:szCs w:val="22"/>
        </w:rPr>
        <w:t xml:space="preserve">zostaną między innymi 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szczątki </w:t>
      </w:r>
      <w:r w:rsidR="007B019F" w:rsidRPr="0028267A">
        <w:rPr>
          <w:rFonts w:asciiTheme="minorHAnsi" w:hAnsiTheme="minorHAnsi" w:cstheme="minorHAnsi"/>
          <w:bCs/>
          <w:sz w:val="22"/>
          <w:szCs w:val="22"/>
        </w:rPr>
        <w:t>g</w:t>
      </w:r>
      <w:r w:rsidRPr="0028267A">
        <w:rPr>
          <w:rFonts w:asciiTheme="minorHAnsi" w:hAnsiTheme="minorHAnsi" w:cstheme="minorHAnsi"/>
          <w:bCs/>
          <w:sz w:val="22"/>
          <w:szCs w:val="22"/>
        </w:rPr>
        <w:t xml:space="preserve">enerała Kmicica-Skrzyńskiego, służy przypomnieniu postaci polskiego życia emigracyjnego, czasów, w których przyszło im działać oraz wyzwań, jakim usiłowali sprostać. To hołd złożony </w:t>
      </w:r>
      <w:r w:rsidR="00067A03" w:rsidRPr="0028267A">
        <w:rPr>
          <w:rFonts w:asciiTheme="minorHAnsi" w:hAnsiTheme="minorHAnsi" w:cstheme="minorHAnsi"/>
          <w:bCs/>
          <w:sz w:val="22"/>
          <w:szCs w:val="22"/>
        </w:rPr>
        <w:t xml:space="preserve">weteranom walk o wolność i niepodległość Polski, którzy </w:t>
      </w:r>
      <w:r w:rsidRPr="0028267A">
        <w:rPr>
          <w:rFonts w:asciiTheme="minorHAnsi" w:eastAsia="MinionPro-Regular" w:hAnsiTheme="minorHAnsi" w:cstheme="minorHAnsi"/>
          <w:bCs/>
          <w:sz w:val="22"/>
          <w:szCs w:val="22"/>
        </w:rPr>
        <w:t xml:space="preserve">podtrzymywali polskie tradycje </w:t>
      </w:r>
      <w:r w:rsidR="001E0F25">
        <w:rPr>
          <w:rFonts w:asciiTheme="minorHAnsi" w:eastAsia="MinionPro-Regular" w:hAnsiTheme="minorHAnsi" w:cstheme="minorHAnsi"/>
          <w:bCs/>
          <w:sz w:val="22"/>
          <w:szCs w:val="22"/>
        </w:rPr>
        <w:t>oraz</w:t>
      </w:r>
      <w:r w:rsidRPr="0028267A">
        <w:rPr>
          <w:rFonts w:asciiTheme="minorHAnsi" w:eastAsia="MinionPro-Regular" w:hAnsiTheme="minorHAnsi" w:cstheme="minorHAnsi"/>
          <w:bCs/>
          <w:sz w:val="22"/>
          <w:szCs w:val="22"/>
        </w:rPr>
        <w:t xml:space="preserve"> kulturę w środowisku emigracyjnym</w:t>
      </w:r>
      <w:r w:rsidR="0028267A" w:rsidRPr="0028267A">
        <w:rPr>
          <w:rFonts w:asciiTheme="minorHAnsi" w:eastAsia="MinionPro-Regular" w:hAnsiTheme="minorHAnsi" w:cstheme="minorHAnsi"/>
          <w:bCs/>
          <w:sz w:val="22"/>
          <w:szCs w:val="22"/>
        </w:rPr>
        <w:t>.</w:t>
      </w:r>
    </w:p>
    <w:p w14:paraId="7065A71C" w14:textId="0CFC69FC" w:rsidR="00FB7460" w:rsidRPr="001D46FF" w:rsidRDefault="00FB7460" w:rsidP="00FB7460">
      <w:pPr>
        <w:spacing w:before="120" w:after="120" w:line="276" w:lineRule="auto"/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906">
        <w:rPr>
          <w:rFonts w:asciiTheme="minorHAnsi" w:hAnsiTheme="minorHAnsi" w:cstheme="minorHAnsi"/>
          <w:bCs/>
          <w:sz w:val="22"/>
          <w:szCs w:val="22"/>
        </w:rPr>
        <w:t>Działanie jest realizowane</w:t>
      </w:r>
      <w:r>
        <w:rPr>
          <w:rFonts w:asciiTheme="minorHAnsi" w:hAnsiTheme="minorHAnsi" w:cstheme="minorHAnsi"/>
          <w:bCs/>
          <w:sz w:val="22"/>
          <w:szCs w:val="22"/>
        </w:rPr>
        <w:t xml:space="preserve"> z inicjatywy rodziny</w:t>
      </w:r>
      <w:r w:rsidR="00D86C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6CD6">
        <w:rPr>
          <w:rFonts w:asciiTheme="minorHAnsi" w:hAnsiTheme="minorHAnsi" w:cstheme="minorHAnsi"/>
          <w:bCs/>
          <w:sz w:val="22"/>
          <w:szCs w:val="22"/>
        </w:rPr>
        <w:t>generała</w:t>
      </w:r>
      <w:r>
        <w:rPr>
          <w:rFonts w:asciiTheme="minorHAnsi" w:hAnsiTheme="minorHAnsi" w:cstheme="minorHAnsi"/>
          <w:bCs/>
          <w:sz w:val="22"/>
          <w:szCs w:val="22"/>
        </w:rPr>
        <w:t xml:space="preserve"> i białostockiego oddziału</w:t>
      </w:r>
      <w:r w:rsidRPr="00965906">
        <w:rPr>
          <w:rFonts w:asciiTheme="minorHAnsi" w:hAnsiTheme="minorHAnsi" w:cstheme="minorHAnsi"/>
          <w:bCs/>
          <w:sz w:val="22"/>
          <w:szCs w:val="22"/>
        </w:rPr>
        <w:t xml:space="preserve"> Polskiego Towarzystwa Ziemiańskiego na zlecenie Kancelarii Prezesa Rady Ministrów przez Fundację „Pomoc Polakom na Wschodzie” im. Jana Olszewskiego we współpracy z Instytutem Pamięci Narodowej, Ministerstwem Obrony Narodowej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965906">
        <w:rPr>
          <w:rFonts w:asciiTheme="minorHAnsi" w:hAnsiTheme="minorHAnsi" w:cstheme="minorHAnsi"/>
          <w:bCs/>
          <w:sz w:val="22"/>
          <w:szCs w:val="22"/>
        </w:rPr>
        <w:t xml:space="preserve"> Konsulatem Generalnym w Manchesterze</w:t>
      </w:r>
      <w:r w:rsidRPr="0079512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Pr="00965906">
        <w:rPr>
          <w:rFonts w:asciiTheme="minorHAnsi" w:hAnsiTheme="minorHAnsi" w:cstheme="minorHAnsi"/>
          <w:bCs/>
          <w:sz w:val="22"/>
          <w:szCs w:val="22"/>
        </w:rPr>
        <w:t>Miastem Białystok.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46FF">
        <w:rPr>
          <w:rFonts w:asciiTheme="minorHAnsi" w:hAnsiTheme="minorHAnsi" w:cstheme="minorHAnsi"/>
          <w:bCs/>
          <w:sz w:val="22"/>
          <w:szCs w:val="22"/>
        </w:rPr>
        <w:t>Pomnik nagrobny weterana walk o wolność i niepodległość Polski został ufundowany przez Instytut Pamięci Narodowej.</w:t>
      </w:r>
    </w:p>
    <w:p w14:paraId="70F6005B" w14:textId="77777777" w:rsidR="00CD2CF5" w:rsidRPr="006D5BB4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  <w:r w:rsidRPr="006D5BB4">
        <w:rPr>
          <w:rFonts w:asciiTheme="minorHAnsi" w:hAnsiTheme="minorHAnsi" w:cstheme="minorHAnsi"/>
          <w:color w:val="auto"/>
          <w:sz w:val="22"/>
          <w:szCs w:val="22"/>
        </w:rPr>
        <w:lastRenderedPageBreak/>
        <w:t>Projekt jest finansowany ze środków Kancelarii Prezesa Rady Ministrów RP w ramach zadania publicznego dotyczącego pomocy Polonii i Polakom za Granicą 2023.</w:t>
      </w:r>
    </w:p>
    <w:p w14:paraId="2878A895" w14:textId="77777777" w:rsidR="00CD2CF5" w:rsidRPr="006D5BB4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  <w:r w:rsidRPr="006D5BB4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380ED67" wp14:editId="742058F7">
            <wp:simplePos x="0" y="0"/>
            <wp:positionH relativeFrom="margin">
              <wp:posOffset>1492885</wp:posOffset>
            </wp:positionH>
            <wp:positionV relativeFrom="paragraph">
              <wp:posOffset>171450</wp:posOffset>
            </wp:positionV>
            <wp:extent cx="1958340" cy="652780"/>
            <wp:effectExtent l="0" t="0" r="3810" b="0"/>
            <wp:wrapSquare wrapText="bothSides"/>
            <wp:docPr id="2041112773" name="Obraz 1" descr="Obraz zawierający ptak, kurczak, kogu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112773" name="Obraz 1" descr="Obraz zawierający ptak, kurczak, kogut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829FB" w14:textId="77777777" w:rsidR="00CD2CF5" w:rsidRPr="006D5BB4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609F5175" w14:textId="77777777" w:rsidR="00CD2CF5" w:rsidRPr="006D5BB4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04D616" w14:textId="77777777" w:rsidR="00CD2CF5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6395E900" w14:textId="77777777" w:rsidR="00CD2CF5" w:rsidRPr="003446A5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  <w:r w:rsidRPr="003446A5">
        <w:rPr>
          <w:rFonts w:asciiTheme="minorHAnsi" w:hAnsiTheme="minorHAnsi" w:cstheme="minorHAnsi"/>
          <w:color w:val="auto"/>
          <w:sz w:val="22"/>
          <w:szCs w:val="22"/>
        </w:rPr>
        <w:t>Projekt objęty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  <w:r w:rsidRPr="003446A5">
        <w:rPr>
          <w:rFonts w:asciiTheme="minorHAnsi" w:hAnsiTheme="minorHAnsi" w:cstheme="minorHAnsi"/>
          <w:color w:val="auto"/>
          <w:sz w:val="22"/>
          <w:szCs w:val="22"/>
        </w:rPr>
        <w:t xml:space="preserve"> Honorowym Patronatem Prezesa Rady Ministrów Mateusza Morawieckiego.</w:t>
      </w:r>
    </w:p>
    <w:p w14:paraId="09188B22" w14:textId="77777777" w:rsidR="00CD2CF5" w:rsidRDefault="00CD2CF5" w:rsidP="00CD2CF5">
      <w:r>
        <w:rPr>
          <w:noProof/>
          <w:lang w:eastAsia="pl-PL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801DFB0" wp14:editId="1AEF2268">
            <wp:simplePos x="0" y="0"/>
            <wp:positionH relativeFrom="column">
              <wp:posOffset>1874520</wp:posOffset>
            </wp:positionH>
            <wp:positionV relativeFrom="paragraph">
              <wp:posOffset>68580</wp:posOffset>
            </wp:positionV>
            <wp:extent cx="1684800" cy="939600"/>
            <wp:effectExtent l="0" t="0" r="0" b="0"/>
            <wp:wrapSquare wrapText="bothSides"/>
            <wp:docPr id="1399515022" name="Obraz 1" descr="Obraz zawierający logo, symbol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15022" name="Obraz 1" descr="Obraz zawierający logo, symbol, zrzut ekranu, Grafika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9"/>
                    <a:stretch/>
                  </pic:blipFill>
                  <pic:spPr bwMode="auto">
                    <a:xfrm>
                      <a:off x="0" y="0"/>
                      <a:ext cx="1684800" cy="9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E3A92" w14:textId="77777777" w:rsidR="00CD2CF5" w:rsidRDefault="00CD2CF5" w:rsidP="00CD2CF5"/>
    <w:p w14:paraId="0A39B4C1" w14:textId="77777777" w:rsidR="00CD2CF5" w:rsidRDefault="00CD2CF5" w:rsidP="00CD2CF5"/>
    <w:p w14:paraId="62D80F0D" w14:textId="77777777" w:rsidR="00CD2CF5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15C655BE" w14:textId="77777777" w:rsidR="00CD2CF5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74D422B3" w14:textId="77777777" w:rsidR="00CD2CF5" w:rsidRPr="003446A5" w:rsidRDefault="00CD2CF5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  <w:r w:rsidRPr="003446A5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63079D7C" wp14:editId="3631969B">
            <wp:simplePos x="0" y="0"/>
            <wp:positionH relativeFrom="column">
              <wp:posOffset>1875055</wp:posOffset>
            </wp:positionH>
            <wp:positionV relativeFrom="paragraph">
              <wp:posOffset>309245</wp:posOffset>
            </wp:positionV>
            <wp:extent cx="1820978" cy="640080"/>
            <wp:effectExtent l="0" t="0" r="0" b="0"/>
            <wp:wrapNone/>
            <wp:docPr id="4" name="Obraz 4" descr="File:Ministerstwo Obrony Narodowej logo 2022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inisterstwo Obrony Narodowej logo 2022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7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6A5">
        <w:rPr>
          <w:rFonts w:asciiTheme="minorHAnsi" w:hAnsiTheme="minorHAnsi" w:cstheme="minorHAnsi"/>
          <w:color w:val="auto"/>
          <w:sz w:val="22"/>
          <w:szCs w:val="22"/>
        </w:rPr>
        <w:t>Projekt objęty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  <w:r w:rsidRPr="003446A5">
        <w:rPr>
          <w:rFonts w:asciiTheme="minorHAnsi" w:hAnsiTheme="minorHAnsi" w:cstheme="minorHAnsi"/>
          <w:color w:val="auto"/>
          <w:sz w:val="22"/>
          <w:szCs w:val="22"/>
        </w:rPr>
        <w:t xml:space="preserve"> Honorowym Patronatem Pana Ministra Obrony Narodowej Mariusza Błaszczaka.</w:t>
      </w:r>
    </w:p>
    <w:p w14:paraId="09443494" w14:textId="77777777" w:rsidR="00CD2CF5" w:rsidRDefault="00CD2CF5" w:rsidP="00CD2CF5"/>
    <w:p w14:paraId="18A1B582" w14:textId="77777777" w:rsidR="00CD2CF5" w:rsidRDefault="00CD2CF5" w:rsidP="00CD2CF5">
      <w:pPr>
        <w:jc w:val="center"/>
      </w:pPr>
    </w:p>
    <w:p w14:paraId="0EBD085B" w14:textId="77777777" w:rsidR="00CD2CF5" w:rsidRDefault="00CD2CF5" w:rsidP="00CD2CF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bidi="hi-IN"/>
        </w:rPr>
      </w:pPr>
    </w:p>
    <w:p w14:paraId="04F65385" w14:textId="77777777" w:rsidR="00CD2CF5" w:rsidRDefault="00CD2CF5" w:rsidP="00CD2CF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bidi="hi-IN"/>
        </w:rPr>
      </w:pPr>
    </w:p>
    <w:p w14:paraId="78EEBB3A" w14:textId="77777777" w:rsidR="00CD2CF5" w:rsidRPr="00EF4E69" w:rsidRDefault="00CD2CF5" w:rsidP="00CD2CF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4"/>
          <w:szCs w:val="4"/>
          <w:lang w:bidi="hi-IN"/>
        </w:rPr>
      </w:pPr>
    </w:p>
    <w:p w14:paraId="79919CD3" w14:textId="77777777" w:rsidR="00CD2CF5" w:rsidRPr="006D5BB4" w:rsidRDefault="00CD2CF5" w:rsidP="00CD2CF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bidi="hi-IN"/>
        </w:rPr>
      </w:pPr>
      <w:r w:rsidRPr="006D5BB4">
        <w:rPr>
          <w:rFonts w:asciiTheme="minorHAnsi" w:hAnsiTheme="minorHAnsi" w:cstheme="minorHAnsi"/>
          <w:b/>
          <w:bCs/>
          <w:sz w:val="20"/>
          <w:szCs w:val="20"/>
          <w:lang w:bidi="hi-IN"/>
        </w:rPr>
        <w:t>Załączniki do informacji:</w:t>
      </w:r>
    </w:p>
    <w:p w14:paraId="623A3520" w14:textId="77777777" w:rsidR="00CD2CF5" w:rsidRDefault="00CD2CF5" w:rsidP="00CD2CF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bidi="hi-IN"/>
        </w:rPr>
      </w:pPr>
      <w:r w:rsidRPr="006D5BB4">
        <w:rPr>
          <w:rFonts w:asciiTheme="minorHAnsi" w:hAnsiTheme="minorHAnsi" w:cstheme="minorHAnsi"/>
          <w:color w:val="auto"/>
          <w:sz w:val="20"/>
          <w:szCs w:val="20"/>
          <w:lang w:bidi="hi-IN"/>
        </w:rPr>
        <w:t xml:space="preserve">Zdjęcia </w:t>
      </w:r>
      <w:r>
        <w:rPr>
          <w:rFonts w:asciiTheme="minorHAnsi" w:hAnsiTheme="minorHAnsi" w:cstheme="minorHAnsi"/>
          <w:color w:val="auto"/>
          <w:sz w:val="20"/>
          <w:szCs w:val="20"/>
          <w:lang w:bidi="hi-IN"/>
        </w:rPr>
        <w:t>generała Ludwika Kmicica-Skrzyńskiego</w:t>
      </w:r>
      <w:r w:rsidRPr="006D5BB4">
        <w:rPr>
          <w:rFonts w:asciiTheme="minorHAnsi" w:hAnsiTheme="minorHAnsi" w:cstheme="minorHAnsi"/>
          <w:color w:val="auto"/>
          <w:sz w:val="20"/>
          <w:szCs w:val="20"/>
          <w:lang w:bidi="hi-IN"/>
        </w:rPr>
        <w:t>.</w:t>
      </w:r>
    </w:p>
    <w:p w14:paraId="6E14EACF" w14:textId="77777777" w:rsidR="00CD2CF5" w:rsidRPr="006D5BB4" w:rsidRDefault="00CD2CF5" w:rsidP="00CD2CF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bidi="hi-IN"/>
        </w:rPr>
      </w:pPr>
      <w:r>
        <w:rPr>
          <w:rFonts w:asciiTheme="minorHAnsi" w:hAnsiTheme="minorHAnsi" w:cstheme="minorHAnsi"/>
          <w:color w:val="auto"/>
          <w:sz w:val="20"/>
          <w:szCs w:val="20"/>
          <w:lang w:bidi="hi-IN"/>
        </w:rPr>
        <w:t>Projekt pomnika generała na Cmentarzu Miejskim w Białymstoku.</w:t>
      </w:r>
    </w:p>
    <w:p w14:paraId="05E263F0" w14:textId="73616069" w:rsidR="00D11024" w:rsidRPr="004C5A57" w:rsidRDefault="00D11024" w:rsidP="00CD2CF5">
      <w:pPr>
        <w:pStyle w:val="Stylakapitowy1"/>
        <w:suppressAutoHyphens w:val="0"/>
        <w:rPr>
          <w:rFonts w:asciiTheme="minorHAnsi" w:hAnsiTheme="minorHAnsi" w:cstheme="minorHAnsi"/>
          <w:color w:val="auto"/>
          <w:sz w:val="22"/>
          <w:szCs w:val="22"/>
        </w:rPr>
      </w:pPr>
    </w:p>
    <w:sectPr w:rsidR="00D11024" w:rsidRPr="004C5A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E3A3" w14:textId="77777777" w:rsidR="0028267A" w:rsidRDefault="0028267A" w:rsidP="0028267A">
      <w:r>
        <w:separator/>
      </w:r>
    </w:p>
  </w:endnote>
  <w:endnote w:type="continuationSeparator" w:id="0">
    <w:p w14:paraId="635C1A89" w14:textId="77777777" w:rsidR="0028267A" w:rsidRDefault="0028267A" w:rsidP="002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Roboto"/>
    <w:charset w:val="00"/>
    <w:family w:val="roman"/>
    <w:pitch w:val="variable"/>
  </w:font>
  <w:font w:name="MinionPro-Regular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900484"/>
      <w:docPartObj>
        <w:docPartGallery w:val="Page Numbers (Bottom of Page)"/>
        <w:docPartUnique/>
      </w:docPartObj>
    </w:sdtPr>
    <w:sdtEndPr/>
    <w:sdtContent>
      <w:p w14:paraId="4E588E72" w14:textId="6E542287" w:rsidR="0028267A" w:rsidRDefault="00282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E6">
          <w:rPr>
            <w:noProof/>
          </w:rPr>
          <w:t>2</w:t>
        </w:r>
        <w:r>
          <w:fldChar w:fldCharType="end"/>
        </w:r>
      </w:p>
    </w:sdtContent>
  </w:sdt>
  <w:p w14:paraId="2B7F55D3" w14:textId="77777777" w:rsidR="0028267A" w:rsidRDefault="00282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E87" w14:textId="77777777" w:rsidR="0028267A" w:rsidRDefault="0028267A" w:rsidP="0028267A">
      <w:r>
        <w:separator/>
      </w:r>
    </w:p>
  </w:footnote>
  <w:footnote w:type="continuationSeparator" w:id="0">
    <w:p w14:paraId="25E1E303" w14:textId="77777777" w:rsidR="0028267A" w:rsidRDefault="0028267A" w:rsidP="0028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32E"/>
    <w:multiLevelType w:val="hybridMultilevel"/>
    <w:tmpl w:val="67CA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6396"/>
    <w:multiLevelType w:val="hybridMultilevel"/>
    <w:tmpl w:val="83469EAA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num w:numId="1" w16cid:durableId="1250961586">
    <w:abstractNumId w:val="1"/>
  </w:num>
  <w:num w:numId="2" w16cid:durableId="101542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067A03"/>
    <w:rsid w:val="00090E96"/>
    <w:rsid w:val="000A7BC7"/>
    <w:rsid w:val="00125564"/>
    <w:rsid w:val="00130A14"/>
    <w:rsid w:val="00186086"/>
    <w:rsid w:val="001E0F25"/>
    <w:rsid w:val="001F31E1"/>
    <w:rsid w:val="0022256F"/>
    <w:rsid w:val="00251E27"/>
    <w:rsid w:val="0028267A"/>
    <w:rsid w:val="002C7087"/>
    <w:rsid w:val="002E796E"/>
    <w:rsid w:val="00323965"/>
    <w:rsid w:val="003446A5"/>
    <w:rsid w:val="003A0ED4"/>
    <w:rsid w:val="003B4347"/>
    <w:rsid w:val="003F07DD"/>
    <w:rsid w:val="0049664D"/>
    <w:rsid w:val="004A12A4"/>
    <w:rsid w:val="004C5A57"/>
    <w:rsid w:val="004D3266"/>
    <w:rsid w:val="00506C2B"/>
    <w:rsid w:val="00562731"/>
    <w:rsid w:val="005A5C04"/>
    <w:rsid w:val="00633579"/>
    <w:rsid w:val="00643A6F"/>
    <w:rsid w:val="006D0953"/>
    <w:rsid w:val="00716197"/>
    <w:rsid w:val="00722D3E"/>
    <w:rsid w:val="007530D7"/>
    <w:rsid w:val="00774A77"/>
    <w:rsid w:val="007B019F"/>
    <w:rsid w:val="007D28FC"/>
    <w:rsid w:val="007D31DC"/>
    <w:rsid w:val="008615F4"/>
    <w:rsid w:val="00877E38"/>
    <w:rsid w:val="008F671C"/>
    <w:rsid w:val="0099518B"/>
    <w:rsid w:val="009B5A05"/>
    <w:rsid w:val="009D46E1"/>
    <w:rsid w:val="009E0E78"/>
    <w:rsid w:val="00A33FFB"/>
    <w:rsid w:val="00A64DFC"/>
    <w:rsid w:val="00AF266B"/>
    <w:rsid w:val="00AF7B55"/>
    <w:rsid w:val="00B0267A"/>
    <w:rsid w:val="00B967E6"/>
    <w:rsid w:val="00BA127B"/>
    <w:rsid w:val="00BD555E"/>
    <w:rsid w:val="00C31393"/>
    <w:rsid w:val="00CD2CF5"/>
    <w:rsid w:val="00D11024"/>
    <w:rsid w:val="00D86CD6"/>
    <w:rsid w:val="00DA6857"/>
    <w:rsid w:val="00DA7C0D"/>
    <w:rsid w:val="00DB5ECB"/>
    <w:rsid w:val="00E313CE"/>
    <w:rsid w:val="00E6737F"/>
    <w:rsid w:val="00E70272"/>
    <w:rsid w:val="00E706D9"/>
    <w:rsid w:val="00EE3D9D"/>
    <w:rsid w:val="00EE52C6"/>
    <w:rsid w:val="00F54B62"/>
    <w:rsid w:val="00F56B34"/>
    <w:rsid w:val="00FB7460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2404"/>
  <w15:chartTrackingRefBased/>
  <w15:docId w15:val="{06C9C0A7-AA3E-49B7-8D6B-D4DB91F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A0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kapitowy1">
    <w:name w:val="Styl akapitowy 1"/>
    <w:basedOn w:val="Normalny"/>
    <w:rsid w:val="009B5A05"/>
    <w:pPr>
      <w:widowControl/>
      <w:spacing w:before="113" w:line="280" w:lineRule="atLeast"/>
      <w:textAlignment w:val="center"/>
    </w:pPr>
    <w:rPr>
      <w:rFonts w:ascii="Roboto-Regular" w:eastAsia="Roboto-Regular" w:hAnsi="Roboto-Regular" w:cs="Roboto-Regular"/>
      <w:color w:val="000000"/>
      <w:sz w:val="18"/>
    </w:rPr>
  </w:style>
  <w:style w:type="paragraph" w:customStyle="1" w:styleId="Podstawowyakapit">
    <w:name w:val="[Podstawowy akapit]"/>
    <w:basedOn w:val="Normalny"/>
    <w:rsid w:val="009B5A05"/>
    <w:pPr>
      <w:widowControl/>
      <w:suppressAutoHyphens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AF266B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000000"/>
      <w:kern w:val="0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AF266B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2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7A"/>
    <w:rPr>
      <w:rFonts w:ascii="Calibri" w:eastAsia="Calibri" w:hAnsi="Calibri" w:cs="Tahoma"/>
      <w:kern w:val="3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2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7A"/>
    <w:rPr>
      <w:rFonts w:ascii="Calibri" w:eastAsia="Calibri" w:hAnsi="Calibri" w:cs="Tahoma"/>
      <w:kern w:val="3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7E6"/>
    <w:rPr>
      <w:rFonts w:ascii="Calibri" w:eastAsia="Calibri" w:hAnsi="Calibri" w:cs="Tahoma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E6"/>
    <w:rPr>
      <w:rFonts w:ascii="Calibri" w:eastAsia="Calibri" w:hAnsi="Calibri" w:cs="Tahoma"/>
      <w:b/>
      <w:bCs/>
      <w:kern w:val="3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E6"/>
    <w:rPr>
      <w:rFonts w:ascii="Segoe UI" w:eastAsia="Calibri" w:hAnsi="Segoe UI" w:cs="Segoe UI"/>
      <w:kern w:val="3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EE3D9D"/>
    <w:pPr>
      <w:spacing w:after="0" w:line="240" w:lineRule="auto"/>
    </w:pPr>
    <w:rPr>
      <w:rFonts w:ascii="Calibri" w:eastAsia="Calibri" w:hAnsi="Calibri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Falkowski</dc:creator>
  <cp:keywords/>
  <dc:description/>
  <cp:lastModifiedBy>Anna Trzcińska</cp:lastModifiedBy>
  <cp:revision>4</cp:revision>
  <dcterms:created xsi:type="dcterms:W3CDTF">2023-08-11T08:01:00Z</dcterms:created>
  <dcterms:modified xsi:type="dcterms:W3CDTF">2023-08-18T10:59:00Z</dcterms:modified>
</cp:coreProperties>
</file>